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8B" w:rsidRPr="001516D2" w:rsidRDefault="00C8214A" w:rsidP="001516D2">
      <w:pPr>
        <w:jc w:val="center"/>
        <w:rPr>
          <w:rFonts w:cs="B Mitra"/>
          <w:b/>
          <w:bCs/>
          <w:color w:val="FF0000"/>
          <w:sz w:val="36"/>
          <w:szCs w:val="36"/>
          <w:rtl/>
        </w:rPr>
      </w:pPr>
      <w:r>
        <w:rPr>
          <w:rFonts w:cs="B Mitra"/>
          <w:b/>
          <w:bCs/>
          <w:color w:val="FF0000"/>
          <w:sz w:val="36"/>
          <w:szCs w:val="36"/>
        </w:rPr>
        <w:t xml:space="preserve">        </w:t>
      </w:r>
      <w:bookmarkStart w:id="0" w:name="_GoBack"/>
      <w:bookmarkEnd w:id="0"/>
      <w:r w:rsidR="0096438B" w:rsidRPr="001516D2">
        <w:rPr>
          <w:rFonts w:cs="B Mitra" w:hint="cs"/>
          <w:b/>
          <w:bCs/>
          <w:color w:val="FF0000"/>
          <w:sz w:val="36"/>
          <w:szCs w:val="36"/>
          <w:rtl/>
        </w:rPr>
        <w:t>جدول امتیاز بندی رشته قرائت ( تحقیق و ترتیل )  و حفظ</w:t>
      </w:r>
    </w:p>
    <w:p w:rsidR="0096438B" w:rsidRDefault="0096438B" w:rsidP="0096438B">
      <w:pPr>
        <w:rPr>
          <w:rFonts w:cs="Times New Roman"/>
          <w:b/>
          <w:bCs/>
          <w:rtl/>
        </w:rPr>
      </w:pPr>
    </w:p>
    <w:tbl>
      <w:tblPr>
        <w:tblStyle w:val="TableGrid"/>
        <w:bidiVisual/>
        <w:tblW w:w="0" w:type="auto"/>
        <w:tblInd w:w="1388" w:type="dxa"/>
        <w:shd w:val="clear" w:color="auto" w:fill="FFFF00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96438B" w:rsidRPr="00D86C22" w:rsidTr="00C8214A">
        <w:tc>
          <w:tcPr>
            <w:tcW w:w="3649" w:type="dxa"/>
            <w:gridSpan w:val="2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ascii="Thuluth 1" w:hAnsi="Thuluth 1" w:cs="B Mitra"/>
                <w:b/>
                <w:bCs/>
                <w:color w:val="4B0DFB"/>
                <w:rtl/>
              </w:rPr>
            </w:pPr>
            <w:r w:rsidRPr="00C8214A">
              <w:rPr>
                <w:rFonts w:ascii="Thuluth 1" w:hAnsi="Thuluth 1" w:cs="B Mitra"/>
                <w:b/>
                <w:bCs/>
                <w:color w:val="4B0DFB"/>
                <w:rtl/>
              </w:rPr>
              <w:t>رشته های قرائت تحقیق و ترتیل</w:t>
            </w:r>
          </w:p>
        </w:tc>
        <w:tc>
          <w:tcPr>
            <w:tcW w:w="3546" w:type="dxa"/>
            <w:gridSpan w:val="3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ascii="Thuluth 1" w:hAnsi="Thuluth 1" w:cs="B Mitra"/>
                <w:b/>
                <w:bCs/>
                <w:color w:val="4B0DFB"/>
                <w:rtl/>
              </w:rPr>
            </w:pPr>
            <w:r w:rsidRPr="00C8214A">
              <w:rPr>
                <w:rFonts w:ascii="Thuluth 1" w:hAnsi="Thuluth 1" w:cs="B Mitra"/>
                <w:b/>
                <w:bCs/>
                <w:color w:val="4B0DFB"/>
                <w:rtl/>
              </w:rPr>
              <w:t>رشته های حفظ</w:t>
            </w:r>
          </w:p>
        </w:tc>
      </w:tr>
      <w:tr w:rsidR="0096438B" w:rsidRPr="00D86C22" w:rsidTr="00C8214A">
        <w:tc>
          <w:tcPr>
            <w:tcW w:w="2410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عنوان</w:t>
            </w:r>
          </w:p>
        </w:tc>
        <w:tc>
          <w:tcPr>
            <w:tcW w:w="123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امتیاز</w:t>
            </w:r>
          </w:p>
        </w:tc>
        <w:tc>
          <w:tcPr>
            <w:tcW w:w="2415" w:type="dxa"/>
            <w:gridSpan w:val="2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عنوان</w:t>
            </w:r>
          </w:p>
        </w:tc>
        <w:tc>
          <w:tcPr>
            <w:tcW w:w="1131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امتیاز</w:t>
            </w:r>
          </w:p>
        </w:tc>
      </w:tr>
      <w:tr w:rsidR="0096438B" w:rsidRPr="00D86C22" w:rsidTr="00C8214A">
        <w:tc>
          <w:tcPr>
            <w:tcW w:w="2410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</w:p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35</w:t>
            </w:r>
          </w:p>
        </w:tc>
      </w:tr>
      <w:tr w:rsidR="0096438B" w:rsidRPr="00D86C22" w:rsidTr="00C8214A">
        <w:tc>
          <w:tcPr>
            <w:tcW w:w="2410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</w:p>
        </w:tc>
        <w:tc>
          <w:tcPr>
            <w:tcW w:w="127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15</w:t>
            </w:r>
          </w:p>
        </w:tc>
      </w:tr>
      <w:tr w:rsidR="0096438B" w:rsidRPr="00D86C22" w:rsidTr="00C8214A">
        <w:tc>
          <w:tcPr>
            <w:tcW w:w="2410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</w:p>
        </w:tc>
        <w:tc>
          <w:tcPr>
            <w:tcW w:w="127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20</w:t>
            </w:r>
          </w:p>
        </w:tc>
      </w:tr>
      <w:tr w:rsidR="0096438B" w:rsidRPr="00D86C22" w:rsidTr="00C8214A">
        <w:trPr>
          <w:trHeight w:val="255"/>
        </w:trPr>
        <w:tc>
          <w:tcPr>
            <w:tcW w:w="2410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</w:p>
        </w:tc>
        <w:tc>
          <w:tcPr>
            <w:tcW w:w="127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30</w:t>
            </w:r>
          </w:p>
        </w:tc>
      </w:tr>
      <w:tr w:rsidR="0096438B" w:rsidRPr="00D86C22" w:rsidTr="00C8214A">
        <w:trPr>
          <w:trHeight w:val="120"/>
        </w:trPr>
        <w:tc>
          <w:tcPr>
            <w:tcW w:w="2410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</w:p>
        </w:tc>
        <w:tc>
          <w:tcPr>
            <w:tcW w:w="123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color w:val="4B0DFB"/>
                <w:sz w:val="28"/>
                <w:szCs w:val="28"/>
                <w:rtl/>
              </w:rPr>
            </w:pPr>
            <w:r w:rsidRPr="00C8214A">
              <w:rPr>
                <w:rFonts w:cs="B Mitra" w:hint="cs"/>
                <w:color w:val="4B0DFB"/>
                <w:sz w:val="28"/>
                <w:szCs w:val="28"/>
                <w:rtl/>
              </w:rPr>
              <w:t>100</w:t>
            </w:r>
          </w:p>
        </w:tc>
      </w:tr>
      <w:tr w:rsidR="0096438B" w:rsidRPr="00D86C22" w:rsidTr="00C8214A">
        <w:trPr>
          <w:trHeight w:val="12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00"/>
          </w:tcPr>
          <w:p w:rsidR="0096438B" w:rsidRPr="00C8214A" w:rsidRDefault="0096438B" w:rsidP="0073224F">
            <w:pPr>
              <w:jc w:val="center"/>
              <w:rPr>
                <w:rFonts w:cs="B Mitra"/>
                <w:b/>
                <w:bCs/>
                <w:color w:val="4B0DFB"/>
                <w:rtl/>
              </w:rPr>
            </w:pPr>
            <w:r w:rsidRPr="00C8214A">
              <w:rPr>
                <w:rFonts w:cs="B Mitra" w:hint="cs"/>
                <w:b/>
                <w:bCs/>
                <w:color w:val="4B0DFB"/>
                <w:rtl/>
              </w:rPr>
              <w:t>200</w:t>
            </w:r>
          </w:p>
        </w:tc>
      </w:tr>
    </w:tbl>
    <w:p w:rsidR="008C009E" w:rsidRDefault="008C009E"/>
    <w:sectPr w:rsidR="008C009E" w:rsidSect="009B7B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8B"/>
    <w:rsid w:val="001516D2"/>
    <w:rsid w:val="008C009E"/>
    <w:rsid w:val="0096438B"/>
    <w:rsid w:val="009B7B46"/>
    <w:rsid w:val="00C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8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8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yaghoobirad</cp:lastModifiedBy>
  <cp:revision>3</cp:revision>
  <dcterms:created xsi:type="dcterms:W3CDTF">2015-12-28T06:46:00Z</dcterms:created>
  <dcterms:modified xsi:type="dcterms:W3CDTF">2016-04-09T12:45:00Z</dcterms:modified>
</cp:coreProperties>
</file>